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1"/>
        <w:rPr>
          <w:rFonts w:hint="eastAsia" w:ascii="微软雅黑" w:hAnsi="Times New Roman" w:eastAsia="微软雅黑" w:cs="微软雅黑"/>
          <w:b/>
          <w:bCs/>
          <w:color w:val="FFFFFF"/>
          <w:kern w:val="2"/>
          <w:sz w:val="32"/>
          <w:szCs w:val="32"/>
          <w:highlight w:val="darkCyan"/>
          <w:lang w:val="en-US" w:eastAsia="zh-CN" w:bidi="ar"/>
        </w:rPr>
      </w:pPr>
      <w:r>
        <w:rPr>
          <w:rFonts w:hint="eastAsia" w:ascii="微软雅黑" w:hAnsi="Times New Roman" w:eastAsia="微软雅黑" w:cs="微软雅黑"/>
          <w:b/>
          <w:bCs/>
          <w:color w:val="FFFFFF"/>
          <w:kern w:val="2"/>
          <w:sz w:val="32"/>
          <w:szCs w:val="32"/>
          <w:highlight w:val="darkCyan"/>
          <w:lang w:val="en-US" w:eastAsia="zh-CN" w:bidi="ar"/>
        </w:rPr>
        <w:t xml:space="preserve">Project 7 Bluetooth Remote Control                         </w:t>
      </w:r>
    </w:p>
    <w:p>
      <w:pPr>
        <w:pStyle w:val="2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default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</w:pPr>
      <w:r>
        <w:rPr>
          <w:rFonts w:hint="eastAsia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  <w:t xml:space="preserve">1.Description </w:t>
      </w:r>
      <w:r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  <w:t xml:space="preserve">                                                                 </w:t>
      </w:r>
    </w:p>
    <w:p>
      <w:pPr>
        <w:pStyle w:val="2"/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</w:pPr>
      <w:bookmarkStart w:id="0" w:name="_Toc803"/>
      <w:r>
        <w:rPr>
          <w:rFonts w:hint="eastAsia" w:ascii="微软雅黑" w:hAnsi="微软雅黑" w:eastAsia="微软雅黑" w:cs="微软雅黑"/>
          <w:sz w:val="21"/>
          <w:szCs w:val="21"/>
          <w:highlight w:val="none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2504440</wp:posOffset>
            </wp:positionH>
            <wp:positionV relativeFrom="paragraph">
              <wp:posOffset>12700</wp:posOffset>
            </wp:positionV>
            <wp:extent cx="3738245" cy="1869440"/>
            <wp:effectExtent l="0" t="0" r="14605" b="16510"/>
            <wp:wrapTight wrapText="bothSides">
              <wp:wrapPolygon>
                <wp:start x="0" y="0"/>
                <wp:lineTo x="0" y="21351"/>
                <wp:lineTo x="21464" y="21351"/>
                <wp:lineTo x="21464" y="0"/>
                <wp:lineTo x="0" y="0"/>
              </wp:wrapPolygon>
            </wp:wrapTight>
            <wp:docPr id="53" name="图片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9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>There is a DX-BT24 5.1 Bluetooth module in this kit. This bluetooth module comes with 256Kb space and complies with V5.1BLE bluetooth specification, which s</w:t>
      </w:r>
      <w:r>
        <w:rPr>
          <w:rFonts w:hint="default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>upports AT commands. Users can change parameters such as the baud rate and device name of the serial port as required.</w:t>
      </w: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 xml:space="preserve"> </w:t>
      </w:r>
    </w:p>
    <w:p>
      <w:pPr>
        <w:pStyle w:val="2"/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</w:pPr>
    </w:p>
    <w:p>
      <w:pPr>
        <w:pStyle w:val="2"/>
        <w:rPr>
          <w:rFonts w:hint="default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>Furthermore, i</w:t>
      </w:r>
      <w:r>
        <w:rPr>
          <w:rFonts w:hint="default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>t supports UART interface and bluetooth serial port transparent transmission</w:t>
      </w: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 xml:space="preserve">, which also contains </w:t>
      </w:r>
      <w:r>
        <w:rPr>
          <w:rFonts w:hint="default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 xml:space="preserve">the advantages of low cost, small size, low power consumption and high sensitivity for sending and receiving. </w:t>
      </w: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>Notably, i</w:t>
      </w:r>
      <w:r>
        <w:rPr>
          <w:rFonts w:hint="default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 xml:space="preserve">t </w:t>
      </w: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>solely</w:t>
      </w:r>
      <w:r>
        <w:rPr>
          <w:rFonts w:hint="default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 xml:space="preserve"> needs a few peripheral components to realize its powerful functions.  </w:t>
      </w:r>
    </w:p>
    <w:p>
      <w:pPr>
        <w:pStyle w:val="2"/>
        <w:rPr>
          <w:rFonts w:hint="eastAsia" w:ascii="微软雅黑" w:hAnsi="微软雅黑" w:eastAsia="微软雅黑" w:cs="微软雅黑"/>
          <w:b w:val="0"/>
          <w:bCs w:val="0"/>
          <w:color w:val="auto"/>
          <w:sz w:val="21"/>
          <w:szCs w:val="21"/>
          <w:lang w:val="en-US" w:eastAsia="zh-CN"/>
        </w:rPr>
      </w:pPr>
    </w:p>
    <w:bookmarkEnd w:id="0"/>
    <w:p>
      <w:pPr>
        <w:numPr>
          <w:ilvl w:val="0"/>
          <w:numId w:val="0"/>
        </w:numPr>
        <w:ind w:leftChars="0"/>
        <w:outlineLvl w:val="1"/>
        <w:rPr>
          <w:rFonts w:hint="default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</w:pPr>
      <w:r>
        <w:rPr>
          <w:rFonts w:hint="eastAsia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  <w:t>2.Specification</w:t>
      </w:r>
      <w:r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  <w:t xml:space="preserve">                                                                </w:t>
      </w:r>
    </w:p>
    <w:p>
      <w:pPr>
        <w:pStyle w:val="2"/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>Bluetooth protocol: Bluetooth Specification V5.1 BLE</w:t>
      </w:r>
    </w:p>
    <w:p>
      <w:pPr>
        <w:pStyle w:val="2"/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Working distance: In an open environment,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it can </w:t>
      </w: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achieve 40m ultra-long distance communication </w:t>
      </w:r>
    </w:p>
    <w:p>
      <w:pPr>
        <w:pStyle w:val="2"/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Operating frequency: 2.4GHz ISM band </w:t>
      </w:r>
    </w:p>
    <w:p>
      <w:pPr>
        <w:pStyle w:val="2"/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Communication interface: UART </w:t>
      </w:r>
    </w:p>
    <w:p>
      <w:pPr>
        <w:pStyle w:val="2"/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>Bluetooth certification: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fldChar w:fldCharType="begin"/>
      </w: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instrText xml:space="preserve"> HYPERLINK "javascript:;" </w:instrText>
      </w: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fldChar w:fldCharType="separate"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A</w:t>
      </w: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ccord </w:t>
      </w: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fldChar w:fldCharType="end"/>
      </w: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>with FCC CE ROHS REACH certification standard</w:t>
      </w:r>
    </w:p>
    <w:p>
      <w:pPr>
        <w:pStyle w:val="2"/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Serial port parameters: 9600, 8 data bits, 1 stop bit, invalid bit, no flow control </w:t>
      </w:r>
    </w:p>
    <w:p>
      <w:pPr>
        <w:pStyle w:val="2"/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Power: 5V DC </w:t>
      </w:r>
    </w:p>
    <w:p>
      <w:pPr>
        <w:pStyle w:val="2"/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Operating temperature: –10℃ to +65℃ </w:t>
      </w:r>
    </w:p>
    <w:p>
      <w:pPr>
        <w:pStyle w:val="2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default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</w:pPr>
      <w:bookmarkStart w:id="1" w:name="_Toc5339"/>
      <w:r>
        <w:rPr>
          <w:rFonts w:hint="eastAsia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  <w:t xml:space="preserve">3.Application                                                        </w:t>
      </w:r>
    </w:p>
    <w:p>
      <w:pPr>
        <w:shd w:val="clear" w:color="auto" w:fill="auto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The DX-BT24 module also supports the BT5.1 BLE protocol, which can be directly connected to iOS devices with BLE Bluetooth function, and supports resident running of background programs.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It is m</w:t>
      </w: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ainly used in the field of short-distance data wireless transmission.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It enables to a</w:t>
      </w: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void cumbersome cable connections and can directly replace serial cables. </w:t>
      </w:r>
    </w:p>
    <w:p>
      <w:pPr>
        <w:shd w:val="clear" w:color="auto" w:fill="auto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</w:p>
    <w:p>
      <w:pPr>
        <w:shd w:val="clear" w:color="auto" w:fill="auto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>Successful application areas of BT24 modules:</w:t>
      </w:r>
    </w:p>
    <w:p>
      <w:pPr>
        <w:pStyle w:val="2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※ Bluetooth wireless data transmission; </w:t>
      </w:r>
    </w:p>
    <w:p>
      <w:pPr>
        <w:pStyle w:val="2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※ Mobile phone, computer peripheral equipment; </w:t>
      </w:r>
    </w:p>
    <w:p>
      <w:pPr>
        <w:pStyle w:val="2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※ Handheld POS equipment; </w:t>
      </w:r>
    </w:p>
    <w:p>
      <w:pPr>
        <w:pStyle w:val="2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※ Wireless data transmission of medical equipment; </w:t>
      </w:r>
    </w:p>
    <w:p>
      <w:pPr>
        <w:pStyle w:val="2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>※ Smart home control;</w:t>
      </w:r>
    </w:p>
    <w:p>
      <w:pPr>
        <w:pStyle w:val="2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※ Bluetooth printer; </w:t>
      </w:r>
    </w:p>
    <w:p>
      <w:pPr>
        <w:pStyle w:val="2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 xml:space="preserve">※ Bluetooth remote control toys; </w:t>
      </w:r>
    </w:p>
    <w:p>
      <w:pPr>
        <w:pStyle w:val="2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/>
        </w:rPr>
        <w:t>※ Shared bicycles;</w:t>
      </w:r>
    </w:p>
    <w:p>
      <w:pPr>
        <w:pStyle w:val="2"/>
        <w:rPr>
          <w:rFonts w:hint="eastAsia" w:ascii="微软雅黑" w:hAnsi="微软雅黑" w:eastAsia="微软雅黑" w:cs="微软雅黑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default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</w:pPr>
      <w:r>
        <w:rPr>
          <w:rFonts w:hint="eastAsia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  <w:t xml:space="preserve">4.Ports                                                               </w:t>
      </w:r>
    </w:p>
    <w:p>
      <w:pPr>
        <w:widowControl w:val="0"/>
        <w:numPr>
          <w:ilvl w:val="0"/>
          <w:numId w:val="0"/>
        </w:numPr>
        <w:shd w:val="clear" w:color="auto" w:fill="auto"/>
        <w:tabs>
          <w:tab w:val="left" w:pos="312"/>
        </w:tabs>
        <w:jc w:val="both"/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30"/>
          <w:szCs w:val="30"/>
          <w:highlight w:val="none"/>
          <w:lang w:val="en-US"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2176780</wp:posOffset>
            </wp:positionH>
            <wp:positionV relativeFrom="paragraph">
              <wp:posOffset>182880</wp:posOffset>
            </wp:positionV>
            <wp:extent cx="2875280" cy="1071880"/>
            <wp:effectExtent l="0" t="0" r="1270" b="13970"/>
            <wp:wrapTight wrapText="bothSides">
              <wp:wrapPolygon>
                <wp:start x="2433" y="0"/>
                <wp:lineTo x="0" y="384"/>
                <wp:lineTo x="0" y="19962"/>
                <wp:lineTo x="2433" y="21114"/>
                <wp:lineTo x="21466" y="21114"/>
                <wp:lineTo x="21466" y="0"/>
                <wp:lineTo x="2433" y="0"/>
              </wp:wrapPolygon>
            </wp:wrapTight>
            <wp:docPr id="54" name="图片 1" descr="MD0503 DX-24蓝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 descr="MD0503 DX-24蓝牙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①STATE：Status pin</w:t>
      </w:r>
    </w:p>
    <w:p>
      <w:pPr>
        <w:widowControl w:val="0"/>
        <w:numPr>
          <w:ilvl w:val="0"/>
          <w:numId w:val="0"/>
        </w:numPr>
        <w:shd w:val="clear" w:color="auto" w:fill="auto"/>
        <w:tabs>
          <w:tab w:val="left" w:pos="312"/>
        </w:tabs>
        <w:jc w:val="both"/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②RX：Receiving pin</w:t>
      </w:r>
    </w:p>
    <w:p>
      <w:pPr>
        <w:widowControl w:val="0"/>
        <w:numPr>
          <w:ilvl w:val="0"/>
          <w:numId w:val="0"/>
        </w:numPr>
        <w:shd w:val="clear" w:color="auto" w:fill="auto"/>
        <w:tabs>
          <w:tab w:val="left" w:pos="312"/>
        </w:tabs>
        <w:jc w:val="both"/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③TX：sending pin</w:t>
      </w:r>
    </w:p>
    <w:p>
      <w:pPr>
        <w:widowControl w:val="0"/>
        <w:numPr>
          <w:ilvl w:val="0"/>
          <w:numId w:val="0"/>
        </w:numPr>
        <w:shd w:val="clear" w:color="auto" w:fill="auto"/>
        <w:tabs>
          <w:tab w:val="left" w:pos="312"/>
        </w:tabs>
        <w:jc w:val="both"/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④GND：GND</w:t>
      </w:r>
    </w:p>
    <w:p>
      <w:pPr>
        <w:widowControl w:val="0"/>
        <w:numPr>
          <w:ilvl w:val="0"/>
          <w:numId w:val="0"/>
        </w:numPr>
        <w:shd w:val="clear" w:color="auto" w:fill="auto"/>
        <w:tabs>
          <w:tab w:val="left" w:pos="312"/>
        </w:tabs>
        <w:jc w:val="both"/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⑤VCC：Power</w:t>
      </w:r>
    </w:p>
    <w:p>
      <w:pPr>
        <w:widowControl w:val="0"/>
        <w:numPr>
          <w:ilvl w:val="0"/>
          <w:numId w:val="0"/>
        </w:numPr>
        <w:shd w:val="clear" w:color="auto" w:fill="auto"/>
        <w:tabs>
          <w:tab w:val="left" w:pos="312"/>
        </w:tabs>
        <w:jc w:val="both"/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⑥EN：Enable pin</w: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Connect the BT module to the development board.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1"/>
        <w:gridCol w:w="16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1" w:type="dxa"/>
            <w:noWrap w:val="0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hd w:val="clear" w:color="auto" w:fill="auto"/>
              <w:spacing w:before="0" w:beforeAutospacing="0" w:after="0" w:afterAutospacing="0"/>
              <w:ind w:left="0" w:right="0"/>
              <w:jc w:val="center"/>
              <w:rPr>
                <w:rFonts w:hint="eastAsia"/>
                <w:sz w:val="28"/>
                <w:szCs w:val="28"/>
                <w:highlight w:val="none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  <w:t>Uno</w:t>
            </w:r>
          </w:p>
        </w:tc>
        <w:tc>
          <w:tcPr>
            <w:tcW w:w="1635" w:type="dxa"/>
            <w:noWrap w:val="0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hd w:val="clear" w:color="auto" w:fill="auto"/>
              <w:spacing w:before="0" w:beforeAutospacing="0" w:after="0" w:afterAutospacing="0"/>
              <w:ind w:left="0" w:right="0"/>
              <w:jc w:val="center"/>
              <w:rPr>
                <w:rFonts w:hint="eastAsia"/>
                <w:sz w:val="28"/>
                <w:szCs w:val="28"/>
                <w:highlight w:val="none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  <w:t>BT24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1" w:type="dxa"/>
            <w:noWrap w:val="0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hd w:val="clear" w:color="auto" w:fill="auto"/>
              <w:spacing w:before="0" w:beforeAutospacing="0" w:after="0" w:afterAutospacing="0"/>
              <w:ind w:left="0" w:right="0"/>
              <w:jc w:val="center"/>
              <w:rPr>
                <w:rFonts w:hint="eastAsia"/>
                <w:sz w:val="28"/>
                <w:szCs w:val="28"/>
                <w:highlight w:val="none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  <w:t>TX</w:t>
            </w:r>
          </w:p>
        </w:tc>
        <w:tc>
          <w:tcPr>
            <w:tcW w:w="1635" w:type="dxa"/>
            <w:noWrap w:val="0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hd w:val="clear" w:color="auto" w:fill="auto"/>
              <w:spacing w:before="0" w:beforeAutospacing="0" w:after="0" w:afterAutospacing="0"/>
              <w:ind w:left="0" w:right="0"/>
              <w:jc w:val="center"/>
              <w:rPr>
                <w:rFonts w:hint="eastAsia"/>
                <w:sz w:val="28"/>
                <w:szCs w:val="28"/>
                <w:highlight w:val="none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  <w:t>RX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1" w:type="dxa"/>
            <w:noWrap w:val="0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hd w:val="clear" w:color="auto" w:fill="auto"/>
              <w:spacing w:before="0" w:beforeAutospacing="0" w:after="0" w:afterAutospacing="0"/>
              <w:ind w:left="0" w:right="0"/>
              <w:jc w:val="center"/>
              <w:rPr>
                <w:rFonts w:hint="default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  <w:t>RX</w:t>
            </w:r>
          </w:p>
        </w:tc>
        <w:tc>
          <w:tcPr>
            <w:tcW w:w="1635" w:type="dxa"/>
            <w:noWrap w:val="0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hd w:val="clear" w:color="auto" w:fill="auto"/>
              <w:spacing w:before="0" w:beforeAutospacing="0" w:after="0" w:afterAutospacing="0"/>
              <w:ind w:left="0" w:right="0"/>
              <w:jc w:val="center"/>
              <w:rPr>
                <w:rFonts w:hint="default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  <w:t>TX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1" w:type="dxa"/>
            <w:noWrap w:val="0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hd w:val="clear" w:color="auto" w:fill="auto"/>
              <w:spacing w:before="0" w:beforeAutospacing="0" w:after="0" w:afterAutospacing="0"/>
              <w:ind w:left="0" w:right="0"/>
              <w:jc w:val="center"/>
              <w:rPr>
                <w:rFonts w:hint="default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  <w:t>VCC</w:t>
            </w:r>
          </w:p>
        </w:tc>
        <w:tc>
          <w:tcPr>
            <w:tcW w:w="1635" w:type="dxa"/>
            <w:noWrap w:val="0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hd w:val="clear" w:color="auto" w:fill="auto"/>
              <w:spacing w:before="0" w:beforeAutospacing="0" w:after="0" w:afterAutospacing="0"/>
              <w:ind w:left="0" w:right="0"/>
              <w:jc w:val="center"/>
              <w:rPr>
                <w:rFonts w:hint="default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  <w:t>5V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1" w:type="dxa"/>
            <w:noWrap w:val="0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hd w:val="clear" w:color="auto" w:fill="auto"/>
              <w:spacing w:before="0" w:beforeAutospacing="0" w:after="0" w:afterAutospacing="0"/>
              <w:ind w:left="0" w:right="0"/>
              <w:jc w:val="center"/>
              <w:rPr>
                <w:rFonts w:hint="default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  <w:t>GND</w:t>
            </w:r>
          </w:p>
        </w:tc>
        <w:tc>
          <w:tcPr>
            <w:tcW w:w="1635" w:type="dxa"/>
            <w:noWrap w:val="0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hd w:val="clear" w:color="auto" w:fill="auto"/>
              <w:spacing w:before="0" w:beforeAutospacing="0" w:after="0" w:afterAutospacing="0"/>
              <w:ind w:left="0" w:right="0"/>
              <w:jc w:val="center"/>
              <w:rPr>
                <w:rFonts w:hint="default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  <w:highlight w:val="none"/>
                <w:lang w:val="en-US" w:eastAsia="zh-CN"/>
              </w:rPr>
              <w:t>GND</w:t>
            </w:r>
          </w:p>
        </w:tc>
      </w:tr>
    </w:tbl>
    <w:p>
      <w:pPr>
        <w:pStyle w:val="2"/>
        <w:ind w:firstLine="480"/>
        <w:rPr>
          <w:rFonts w:hint="default" w:ascii="微软雅黑" w:hAnsi="微软雅黑" w:eastAsia="微软雅黑" w:cs="微软雅黑"/>
          <w:b w:val="0"/>
          <w:bCs/>
          <w:color w:val="FFFFFF"/>
          <w:sz w:val="21"/>
          <w:szCs w:val="21"/>
          <w:highlight w:val="blue"/>
          <w:lang w:val="en-US" w:eastAsia="zh-CN"/>
        </w:rPr>
      </w:pPr>
    </w:p>
    <w:p>
      <w:pPr>
        <w:pStyle w:val="2"/>
        <w:ind w:firstLine="480"/>
        <w:rPr>
          <w:rFonts w:hint="default" w:ascii="微软雅黑" w:hAnsi="微软雅黑" w:eastAsia="微软雅黑" w:cs="微软雅黑"/>
          <w:b w:val="0"/>
          <w:bCs/>
          <w:color w:val="FFFFFF"/>
          <w:sz w:val="21"/>
          <w:szCs w:val="21"/>
          <w:highlight w:val="blue"/>
          <w:lang w:val="en-US" w:eastAsia="zh-CN"/>
        </w:rPr>
      </w:pPr>
    </w:p>
    <w:p>
      <w:pPr>
        <w:pStyle w:val="2"/>
        <w:ind w:firstLine="480"/>
        <w:rPr>
          <w:rFonts w:hint="default" w:ascii="微软雅黑" w:hAnsi="微软雅黑" w:eastAsia="微软雅黑" w:cs="微软雅黑"/>
          <w:b w:val="0"/>
          <w:bCs/>
          <w:color w:val="FFFFFF"/>
          <w:sz w:val="21"/>
          <w:szCs w:val="21"/>
          <w:highlight w:val="blue"/>
          <w:lang w:val="en-US" w:eastAsia="zh-CN"/>
        </w:rPr>
      </w:pPr>
    </w:p>
    <w:p>
      <w:pPr>
        <w:pStyle w:val="2"/>
        <w:ind w:firstLine="480"/>
        <w:rPr>
          <w:rFonts w:hint="default" w:ascii="微软雅黑" w:hAnsi="微软雅黑" w:eastAsia="微软雅黑" w:cs="微软雅黑"/>
          <w:b w:val="0"/>
          <w:bCs/>
          <w:color w:val="FFFFFF"/>
          <w:sz w:val="21"/>
          <w:szCs w:val="21"/>
          <w:highlight w:val="blue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default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</w:pPr>
      <w:r>
        <w:rPr>
          <w:rFonts w:hint="eastAsia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  <w:t>5.Components</w:t>
      </w:r>
      <w:r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  <w:t xml:space="preserve">                                                                 </w:t>
      </w:r>
    </w:p>
    <w:tbl>
      <w:tblPr>
        <w:tblStyle w:val="7"/>
        <w:tblW w:w="9385" w:type="dxa"/>
        <w:tblInd w:w="129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12" w:space="0"/>
          <w:insideV w:val="single" w:color="auto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3885"/>
        <w:gridCol w:w="2673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2827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Keyestudio 4.0 Development Board *1</w:t>
            </w:r>
          </w:p>
        </w:tc>
        <w:tc>
          <w:tcPr>
            <w:tcW w:w="3885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Keyestudio 8833 Motor Driver Expansion Board *1</w:t>
            </w:r>
          </w:p>
        </w:tc>
        <w:tc>
          <w:tcPr>
            <w:tcW w:w="2673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Red LED Module*1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微软雅黑" w:hAnsi="微软雅黑" w:eastAsia="微软雅黑" w:cs="微软雅黑"/>
                <w:color w:val="auto"/>
                <w:sz w:val="21"/>
                <w:szCs w:val="21"/>
                <w:vertAlign w:val="baseline"/>
              </w:rPr>
            </w:pPr>
            <w:r>
              <w:rPr>
                <w:rFonts w:hint="eastAsia"/>
                <w:sz w:val="21"/>
                <w:szCs w:val="21"/>
              </w:rPr>
              <w:drawing>
                <wp:inline distT="0" distB="0" distL="114300" distR="114300">
                  <wp:extent cx="1163955" cy="840105"/>
                  <wp:effectExtent l="0" t="0" r="17145" b="17145"/>
                  <wp:docPr id="6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955" cy="84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5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微软雅黑" w:hAnsi="微软雅黑" w:eastAsia="微软雅黑" w:cs="微软雅黑"/>
                <w:color w:val="auto"/>
                <w:sz w:val="21"/>
                <w:szCs w:val="21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sz w:val="21"/>
                <w:szCs w:val="21"/>
                <w:vertAlign w:val="baseline"/>
                <w:lang w:eastAsia="zh-CN"/>
              </w:rPr>
              <w:drawing>
                <wp:inline distT="0" distB="0" distL="114300" distR="114300">
                  <wp:extent cx="1000125" cy="874395"/>
                  <wp:effectExtent l="0" t="0" r="9525" b="1905"/>
                  <wp:docPr id="62" name="图片 62" descr="2(1)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2(1)(1)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3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微软雅黑" w:hAnsi="微软雅黑" w:eastAsia="微软雅黑" w:cs="微软雅黑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</w:rPr>
              <w:drawing>
                <wp:inline distT="0" distB="0" distL="114300" distR="114300">
                  <wp:extent cx="833120" cy="558800"/>
                  <wp:effectExtent l="0" t="0" r="5080" b="1270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120" cy="55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9" w:hRule="atLeast"/>
        </w:trPr>
        <w:tc>
          <w:tcPr>
            <w:tcW w:w="2827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default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3P F-F Dupont Wire*1</w:t>
            </w:r>
          </w:p>
        </w:tc>
        <w:tc>
          <w:tcPr>
            <w:tcW w:w="3885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USB Cable*1</w:t>
            </w:r>
          </w:p>
        </w:tc>
        <w:tc>
          <w:tcPr>
            <w:tcW w:w="2673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hd w:val="clear" w:color="auto" w:fill="auto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DX-BT24 Bluetooth Module*1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sz w:val="21"/>
                <w:szCs w:val="21"/>
              </w:rPr>
              <w:drawing>
                <wp:inline distT="0" distB="0" distL="114300" distR="114300">
                  <wp:extent cx="942340" cy="609600"/>
                  <wp:effectExtent l="0" t="0" r="10160" b="0"/>
                  <wp:docPr id="6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r="8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34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5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drawing>
                <wp:inline distT="0" distB="0" distL="114300" distR="114300">
                  <wp:extent cx="1267460" cy="468630"/>
                  <wp:effectExtent l="0" t="0" r="8890" b="7620"/>
                  <wp:docPr id="6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60" cy="468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3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keepNext w:val="0"/>
              <w:keepLines w:val="0"/>
              <w:suppressLineNumbers w:val="0"/>
              <w:shd w:val="clear" w:color="auto" w:fill="auto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36"/>
                <w:szCs w:val="36"/>
                <w:highlight w:val="none"/>
                <w:lang w:eastAsia="zh-CN"/>
              </w:rPr>
              <w:drawing>
                <wp:inline distT="0" distB="0" distL="114300" distR="114300">
                  <wp:extent cx="1296035" cy="495300"/>
                  <wp:effectExtent l="0" t="0" r="18415" b="0"/>
                  <wp:docPr id="66" name="图片 66" descr="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0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35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"/>
    </w:tbl>
    <w:p>
      <w:pPr>
        <w:numPr>
          <w:ilvl w:val="0"/>
          <w:numId w:val="0"/>
        </w:numPr>
        <w:ind w:leftChars="0"/>
        <w:outlineLvl w:val="9"/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default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</w:pPr>
      <w:r>
        <w:rPr>
          <w:rFonts w:hint="eastAsia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  <w:t xml:space="preserve">6.Wiring Diagram  </w:t>
      </w:r>
      <w:r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  <w:t xml:space="preserve">                                                         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375" w:afterAutospacing="0" w:line="357" w:lineRule="atLeast"/>
        <w:ind w:left="0" w:right="0" w:firstLine="0"/>
        <w:textAlignment w:val="baseline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auto"/>
          <w:spacing w:val="0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 xml:space="preserve">      </w:t>
      </w: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drawing>
          <wp:inline distT="0" distB="0" distL="114300" distR="114300">
            <wp:extent cx="5676900" cy="4055745"/>
            <wp:effectExtent l="0" t="0" r="0" b="1905"/>
            <wp:docPr id="15" name="图片 8" descr="Untitled Sketch 1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 descr="Untitled Sketch 10.1"/>
                    <pic:cNvPicPr>
                      <a:picLocks noChangeAspect="1"/>
                    </pic:cNvPicPr>
                  </pic:nvPicPr>
                  <pic:blipFill>
                    <a:blip r:embed="rId14"/>
                    <a:srcRect b="750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="微软雅黑" w:hAnsi="微软雅黑" w:eastAsia="微软雅黑" w:cs="微软雅黑"/>
          <w:b w:val="0"/>
          <w:bCs/>
          <w:color w:val="FF0000"/>
          <w:kern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color w:val="FF0000"/>
          <w:kern w:val="0"/>
          <w:sz w:val="28"/>
          <w:szCs w:val="28"/>
          <w:lang w:val="en-US" w:eastAsia="zh-CN"/>
        </w:rPr>
        <w:t>RXD, TXD, GND and VCC of the BT module are connected to TX, RX, G and 5V.</w:t>
      </w:r>
    </w:p>
    <w:p>
      <w:pPr>
        <w:pStyle w:val="2"/>
        <w:rPr>
          <w:rFonts w:hint="default" w:ascii="微软雅黑" w:hAnsi="微软雅黑" w:eastAsia="微软雅黑" w:cs="微软雅黑"/>
          <w:b w:val="0"/>
          <w:bCs/>
          <w:color w:val="FF0000"/>
          <w:kern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color w:val="FF0000"/>
          <w:kern w:val="0"/>
          <w:sz w:val="28"/>
          <w:szCs w:val="28"/>
          <w:lang w:val="en-US" w:eastAsia="zh-CN"/>
        </w:rPr>
        <w:t>STATE and BRK of the BT module don</w:t>
      </w:r>
      <w:r>
        <w:rPr>
          <w:rFonts w:hint="default" w:ascii="微软雅黑" w:hAnsi="微软雅黑" w:eastAsia="微软雅黑" w:cs="微软雅黑"/>
          <w:b w:val="0"/>
          <w:bCs/>
          <w:color w:val="FF0000"/>
          <w:kern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/>
          <w:color w:val="FF0000"/>
          <w:kern w:val="0"/>
          <w:sz w:val="28"/>
          <w:szCs w:val="28"/>
          <w:lang w:val="en-US" w:eastAsia="zh-CN"/>
        </w:rPr>
        <w:t>t need connection.</w:t>
      </w:r>
    </w:p>
    <w:p>
      <w:pPr>
        <w:pStyle w:val="2"/>
        <w:rPr>
          <w:rFonts w:hint="eastAsia" w:ascii="微软雅黑" w:hAnsi="微软雅黑" w:eastAsia="微软雅黑" w:cs="微软雅黑"/>
          <w:color w:val="0000FF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8"/>
          <w:szCs w:val="28"/>
          <w:lang w:val="en-US" w:eastAsia="zh-CN"/>
        </w:rPr>
        <w:t>Note the direction of the BT module when inserting it onto the 8833 board. And don’t insert it before uploading the code.</w:t>
      </w:r>
    </w:p>
    <w:p>
      <w:pPr>
        <w:pStyle w:val="2"/>
        <w:rPr>
          <w:rFonts w:hint="eastAsia" w:cs="Times New Roman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default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</w:pPr>
      <w:r>
        <w:rPr>
          <w:rFonts w:hint="eastAsia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  <w:t>7.Test Code</w:t>
      </w:r>
      <w:r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  <w:t xml:space="preserve">                                                                   </w:t>
      </w:r>
    </w:p>
    <w:p>
      <w:pPr>
        <w:bidi w:val="0"/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</w:pPr>
      <w:bookmarkStart w:id="2" w:name="_Toc15549"/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>You can drag blocks to edit. Blocks listed below are for your reference</w:t>
      </w:r>
    </w:p>
    <w:p>
      <w:pPr>
        <w:pStyle w:val="2"/>
        <w:numPr>
          <w:ilvl w:val="0"/>
          <w:numId w:val="2"/>
        </w:numPr>
      </w:pPr>
      <w:r>
        <w:drawing>
          <wp:inline distT="0" distB="0" distL="114300" distR="114300">
            <wp:extent cx="2162175" cy="1095375"/>
            <wp:effectExtent l="0" t="0" r="952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drawing>
          <wp:inline distT="0" distB="0" distL="114300" distR="114300">
            <wp:extent cx="2238375" cy="2457450"/>
            <wp:effectExtent l="0" t="0" r="9525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drawing>
          <wp:inline distT="0" distB="0" distL="114300" distR="114300">
            <wp:extent cx="3048000" cy="25812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drawing>
          <wp:inline distT="0" distB="0" distL="114300" distR="114300">
            <wp:extent cx="2152650" cy="1171575"/>
            <wp:effectExtent l="0" t="0" r="0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shd w:val="clear" w:fill="00B0F0"/>
      </w:pPr>
      <w:r>
        <w:drawing>
          <wp:inline distT="0" distB="0" distL="114300" distR="114300">
            <wp:extent cx="5219700" cy="1743075"/>
            <wp:effectExtent l="0" t="0" r="0" b="9525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8"/>
          <w:szCs w:val="28"/>
          <w:highlight w:val="green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green"/>
          <w:lang w:val="en-US" w:eastAsia="zh-CN"/>
        </w:rPr>
        <w:br w:type="page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green"/>
          <w:lang w:val="en-US" w:eastAsia="zh-CN"/>
        </w:rPr>
        <w:t>Complete Test Code</w:t>
      </w:r>
    </w:p>
    <w:p>
      <w:pPr>
        <w:pStyle w:val="2"/>
      </w:pPr>
      <w:r>
        <w:drawing>
          <wp:inline distT="0" distB="0" distL="114300" distR="114300">
            <wp:extent cx="6217920" cy="4247515"/>
            <wp:effectExtent l="0" t="0" r="11430" b="63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default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</w:pPr>
      <w:r>
        <w:rPr>
          <w:rFonts w:hint="eastAsia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  <w:t>8.Test Result</w:t>
      </w:r>
      <w:r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  <w:t xml:space="preserve">                                                                     </w:t>
      </w:r>
    </w:p>
    <w:p>
      <w:pPr>
        <w:pStyle w:val="2"/>
        <w:rPr>
          <w:rFonts w:hint="eastAsia" w:ascii="微软雅黑" w:hAnsi="微软雅黑" w:eastAsia="微软雅黑" w:cs="微软雅黑"/>
          <w:b w:val="0"/>
          <w:bCs/>
          <w:color w:val="FF000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color w:val="FF0000"/>
          <w:sz w:val="28"/>
          <w:szCs w:val="28"/>
          <w:lang w:val="en-US" w:eastAsia="zh-CN"/>
        </w:rPr>
        <w:t>Don</w:t>
      </w:r>
      <w:r>
        <w:rPr>
          <w:rFonts w:hint="default" w:ascii="微软雅黑" w:hAnsi="微软雅黑" w:eastAsia="微软雅黑" w:cs="微软雅黑"/>
          <w:b w:val="0"/>
          <w:bCs/>
          <w:color w:val="FF000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/>
          <w:color w:val="FF0000"/>
          <w:sz w:val="28"/>
          <w:szCs w:val="28"/>
          <w:lang w:val="en-US" w:eastAsia="zh-CN"/>
        </w:rPr>
        <w:t>t connect the BT module when uploading the code because serial communication port will be occupied when uploading code and inserting the BT module.</w:t>
      </w:r>
    </w:p>
    <w:p>
      <w:pPr>
        <w:pStyle w:val="2"/>
        <w:rPr>
          <w:rFonts w:hint="default" w:ascii="微软雅黑" w:hAnsi="微软雅黑" w:eastAsia="微软雅黑" w:cs="微软雅黑"/>
          <w:b w:val="0"/>
          <w:bCs/>
          <w:color w:val="FF0000"/>
          <w:sz w:val="28"/>
          <w:szCs w:val="28"/>
          <w:lang w:val="en-US" w:eastAsia="zh-CN"/>
        </w:rPr>
      </w:pPr>
    </w:p>
    <w:p>
      <w:pPr>
        <w:pStyle w:val="2"/>
        <w:rPr>
          <w:rFonts w:hint="default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t>After successfully uploading the code to the V4.0 board, connect the wirings according to the wiring diagram, then connect the computer via a USB cable to power the board. After powering on, i</w:t>
      </w:r>
      <w:r>
        <w:rPr>
          <w:rFonts w:hint="eastAsia" w:ascii="微软雅黑" w:hAnsi="微软雅黑" w:eastAsia="微软雅黑" w:cs="微软雅黑"/>
          <w:b w:val="0"/>
          <w:bCs/>
          <w:color w:val="auto"/>
          <w:sz w:val="28"/>
          <w:szCs w:val="28"/>
          <w:lang w:val="en-US" w:eastAsia="zh-CN"/>
        </w:rPr>
        <w:t>nsert the BT module and the LED will flash, then we need to download the BT app.</w:t>
      </w:r>
    </w:p>
    <w:p>
      <w:pPr>
        <w:numPr>
          <w:ilvl w:val="0"/>
          <w:numId w:val="0"/>
        </w:numPr>
        <w:ind w:leftChars="0"/>
        <w:outlineLvl w:val="1"/>
        <w:rPr>
          <w:rFonts w:hint="default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</w:pPr>
      <w:r>
        <w:rPr>
          <w:rFonts w:hint="eastAsia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  <w:t xml:space="preserve">9.Download Bluetooth APP  </w:t>
      </w:r>
      <w:r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  <w:t xml:space="preserve">                                            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bCs/>
          <w:color w:val="FF0000"/>
          <w:sz w:val="28"/>
          <w:szCs w:val="28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28"/>
          <w:szCs w:val="28"/>
          <w:lang w:eastAsia="zh-CN"/>
        </w:rPr>
        <w:t>Apple system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/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color w:val="auto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color w:val="auto"/>
          <w:sz w:val="28"/>
          <w:szCs w:val="28"/>
          <w:lang w:val="en-US" w:eastAsia="zh-CN"/>
        </w:rPr>
        <w:t>Open the App Store on the iPhone.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color w:val="auto"/>
          <w:sz w:val="28"/>
          <w:szCs w:val="28"/>
          <w:lang w:val="en-US" w:eastAsia="zh-CN"/>
        </w:rPr>
        <w:t xml:space="preserve">Search </w:t>
      </w:r>
      <w:r>
        <w:rPr>
          <w:rFonts w:hint="eastAsia" w:ascii="微软雅黑" w:hAnsi="微软雅黑" w:eastAsia="微软雅黑" w:cs="微软雅黑"/>
          <w:b w:val="0"/>
          <w:bCs/>
          <w:color w:val="FF0000"/>
          <w:sz w:val="28"/>
          <w:szCs w:val="28"/>
          <w:lang w:val="en-US" w:eastAsia="zh-CN"/>
        </w:rPr>
        <w:t xml:space="preserve">keyes BT car and </w:t>
      </w:r>
      <w:r>
        <w:rPr>
          <w:rFonts w:hint="eastAsia" w:ascii="微软雅黑" w:hAnsi="微软雅黑" w:eastAsia="微软雅黑" w:cs="微软雅黑"/>
          <w:b w:val="0"/>
          <w:bCs/>
          <w:color w:val="auto"/>
          <w:kern w:val="2"/>
          <w:sz w:val="28"/>
          <w:szCs w:val="28"/>
          <w:lang w:val="en-US" w:eastAsia="zh-CN" w:bidi="ar-SA"/>
        </w:rPr>
        <w:t>download the APP to your phone.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424555" cy="3637915"/>
            <wp:effectExtent l="0" t="0" r="4445" b="63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8"/>
          <w:szCs w:val="28"/>
          <w:lang w:val="en-US" w:eastAsia="zh-CN"/>
        </w:rPr>
        <w:t>After installation, enter its interface.</w:t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   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818765" cy="4636135"/>
            <wp:effectExtent l="0" t="0" r="635" b="1206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rcRect t="6749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both"/>
        <w:textAlignment w:val="auto"/>
        <w:outlineLvl w:val="9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Click 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  <w:lang w:val="en-US" w:eastAsia="zh-CN"/>
        </w:rPr>
        <w:t>"Connect"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 button in the upper left corner to automatically search for Bluetooth. When 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  <w:lang w:val="en-US" w:eastAsia="zh-CN"/>
        </w:rPr>
        <w:t>BT24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 is found, click 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  <w:lang w:val="en-US" w:eastAsia="zh-CN"/>
        </w:rPr>
        <w:t xml:space="preserve">"Connect"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to connect Bluetooth, and then click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616585" cy="436880"/>
            <wp:effectExtent l="0" t="0" r="12065" b="127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rcRect l="21428" t="11459" r="16087" b="21156"/>
                    <a:stretch>
                      <a:fillRect/>
                    </a:stretch>
                  </pic:blipFill>
                  <pic:spPr>
                    <a:xfrm>
                      <a:off x="0" y="0"/>
                      <a:ext cx="61658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to enter the control interface of 4WD smart car. </w:t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 xml:space="preserve">        </w:t>
      </w: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drawing>
          <wp:inline distT="0" distB="0" distL="114300" distR="114300">
            <wp:extent cx="4776470" cy="2686685"/>
            <wp:effectExtent l="0" t="0" r="5080" b="18415"/>
            <wp:docPr id="24" name="图片 12" descr="IMG_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 descr="IMG_260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default" w:ascii="微软雅黑" w:hAnsi="微软雅黑" w:eastAsia="微软雅黑" w:cs="微软雅黑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28"/>
          <w:szCs w:val="28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color w:val="FF0000"/>
          <w:sz w:val="28"/>
          <w:szCs w:val="28"/>
          <w:lang w:eastAsia="zh-CN"/>
        </w:rPr>
        <w:instrText xml:space="preserve"> HYPERLINK "javascript:;" </w:instrText>
      </w:r>
      <w:r>
        <w:rPr>
          <w:rFonts w:hint="eastAsia" w:ascii="微软雅黑" w:hAnsi="微软雅黑" w:eastAsia="微软雅黑" w:cs="微软雅黑"/>
          <w:b/>
          <w:bCs/>
          <w:color w:val="FF0000"/>
          <w:sz w:val="28"/>
          <w:szCs w:val="28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color w:val="FF0000"/>
          <w:sz w:val="28"/>
          <w:szCs w:val="28"/>
          <w:lang w:eastAsia="zh-CN"/>
        </w:rPr>
        <w:t>Android System</w:t>
      </w:r>
      <w:r>
        <w:rPr>
          <w:rFonts w:hint="eastAsia" w:ascii="微软雅黑" w:hAnsi="微软雅黑" w:eastAsia="微软雅黑" w:cs="微软雅黑"/>
          <w:b/>
          <w:bCs/>
          <w:color w:val="FF0000"/>
          <w:sz w:val="28"/>
          <w:szCs w:val="28"/>
          <w:lang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color w:val="auto"/>
          <w:sz w:val="28"/>
          <w:szCs w:val="28"/>
          <w:lang w:val="en-US" w:eastAsia="zh-CN"/>
        </w:rPr>
        <w:t>Enter google play store to search for</w:t>
      </w:r>
      <w:r>
        <w:rPr>
          <w:rFonts w:hint="eastAsia" w:ascii="微软雅黑" w:hAnsi="微软雅黑" w:eastAsia="微软雅黑" w:cs="微软雅黑"/>
          <w:b w:val="0"/>
          <w:bCs/>
          <w:color w:val="FF0000"/>
          <w:sz w:val="28"/>
          <w:szCs w:val="28"/>
          <w:lang w:val="en-US" w:eastAsia="zh-CN"/>
        </w:rPr>
        <w:t>“keyes 4wd”</w:t>
      </w:r>
    </w:p>
    <w:p>
      <w:pPr>
        <w:bidi w:val="0"/>
        <w:rPr>
          <w:rFonts w:hint="eastAsia" w:ascii="微软雅黑" w:hAnsi="微软雅黑" w:eastAsia="微软雅黑" w:cs="微软雅黑"/>
          <w:b w:val="0"/>
          <w:bCs/>
          <w:color w:val="FFFFFF"/>
          <w:kern w:val="0"/>
          <w:sz w:val="21"/>
          <w:szCs w:val="21"/>
          <w:highlight w:val="blue"/>
          <w:lang w:val="en-US" w:eastAsia="zh-CN" w:bidi="ar-SA"/>
        </w:rPr>
      </w:pPr>
    </w:p>
    <w:p>
      <w:pPr>
        <w:rPr>
          <w:rFonts w:hint="eastAsia" w:ascii="微软雅黑" w:hAnsi="微软雅黑" w:eastAsia="微软雅黑" w:cs="微软雅黑"/>
          <w:b w:val="0"/>
          <w:b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834005" cy="2879090"/>
            <wp:effectExtent l="0" t="0" r="4445" b="1651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both"/>
        <w:textAlignment w:val="auto"/>
        <w:outlineLvl w:val="9"/>
        <w:rPr>
          <w:rFonts w:hint="default" w:ascii="微软雅黑" w:hAnsi="微软雅黑" w:eastAsia="微软雅黑" w:cs="微软雅黑"/>
          <w:color w:val="auto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  <w:t>The app icon is shown below after installation.</w: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     </w:t>
      </w:r>
      <w:r>
        <w:drawing>
          <wp:inline distT="0" distB="0" distL="114300" distR="114300">
            <wp:extent cx="571500" cy="695325"/>
            <wp:effectExtent l="0" t="0" r="0" b="952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  <w:t>Click app to enter the following page.</w: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 w:val="0"/>
          <w:b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7005"/>
            <wp:effectExtent l="0" t="0" r="0" b="1714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both"/>
        <w:textAlignment w:val="auto"/>
        <w:outlineLvl w:val="9"/>
        <w:rPr>
          <w:rFonts w:hint="default" w:ascii="微软雅黑" w:hAnsi="微软雅黑" w:eastAsia="微软雅黑" w:cs="微软雅黑"/>
          <w:color w:val="auto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  <w:t>After connecting Bluetooth, plug in power and LED indicator of Bluetooth module will flicker. Tap</w:t>
      </w: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“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  <w:lang w:val="en-US" w:eastAsia="zh-CN"/>
        </w:rPr>
        <w:t>Connect</w:t>
      </w: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28"/>
          <w:szCs w:val="28"/>
          <w:lang w:val="en-US" w:eastAsia="zh-CN" w:bidi="ar"/>
        </w:rPr>
        <w:t xml:space="preserve">to </w:t>
      </w:r>
      <w:r>
        <w:rPr>
          <w:rFonts w:hint="eastAsia" w:ascii="微软雅黑" w:hAnsi="微软雅黑" w:eastAsia="微软雅黑" w:cs="微软雅黑"/>
          <w:color w:val="000000"/>
          <w:kern w:val="0"/>
          <w:sz w:val="28"/>
          <w:szCs w:val="28"/>
          <w:lang w:bidi="ar"/>
        </w:rPr>
        <w:t xml:space="preserve">search </w:t>
      </w:r>
      <w:r>
        <w:rPr>
          <w:rFonts w:hint="eastAsia" w:ascii="微软雅黑" w:hAnsi="微软雅黑" w:eastAsia="微软雅黑" w:cs="微软雅黑"/>
          <w:color w:val="000000"/>
          <w:kern w:val="0"/>
          <w:sz w:val="28"/>
          <w:szCs w:val="28"/>
          <w:lang w:val="en-US" w:eastAsia="zh-CN" w:bidi="ar"/>
        </w:rPr>
        <w:t xml:space="preserve">the </w:t>
      </w:r>
      <w:r>
        <w:rPr>
          <w:rFonts w:hint="eastAsia" w:ascii="微软雅黑" w:hAnsi="微软雅黑" w:eastAsia="微软雅黑" w:cs="微软雅黑"/>
          <w:color w:val="000000"/>
          <w:kern w:val="0"/>
          <w:sz w:val="28"/>
          <w:szCs w:val="28"/>
          <w:lang w:bidi="ar"/>
        </w:rPr>
        <w:t xml:space="preserve">Bluetooth. </w:t>
      </w:r>
    </w:p>
    <w:p>
      <w:pPr>
        <w:pStyle w:val="2"/>
        <w:rPr>
          <w:rFonts w:hint="default"/>
          <w:lang w:val="en-US" w:eastAsia="zh-CN"/>
        </w:rPr>
      </w:pPr>
    </w:p>
    <w:p>
      <w:pPr>
        <w:widowControl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69025" cy="3855720"/>
            <wp:effectExtent l="0" t="0" r="3175" b="11430"/>
            <wp:docPr id="28" name="图片 16" descr="Screenshot_20220712_154002_com.keyestudio.keyes4wd_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 descr="Screenshot_20220712_154002_com.keyestudio.keyes4wd_ar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both"/>
        <w:textAlignment w:val="auto"/>
        <w:outlineLvl w:val="9"/>
        <w:rPr>
          <w:rFonts w:hint="eastAsia"/>
        </w:rPr>
      </w:pP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 xml:space="preserve">When </w:t>
      </w:r>
      <w:r>
        <w:rPr>
          <w:rFonts w:hint="eastAsia" w:ascii="微软雅黑" w:hAnsi="微软雅黑" w:eastAsia="微软雅黑" w:cs="微软雅黑"/>
          <w:color w:val="FF0000"/>
          <w:kern w:val="2"/>
          <w:sz w:val="28"/>
          <w:szCs w:val="28"/>
          <w:lang w:val="en-US" w:eastAsia="zh-CN" w:bidi="ar-SA"/>
        </w:rPr>
        <w:t>BT24</w:t>
      </w: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 xml:space="preserve"> is found, click </w:t>
      </w:r>
      <w:r>
        <w:rPr>
          <w:rFonts w:hint="eastAsia" w:ascii="微软雅黑" w:hAnsi="微软雅黑" w:eastAsia="微软雅黑" w:cs="微软雅黑"/>
          <w:color w:val="FF0000"/>
          <w:kern w:val="2"/>
          <w:sz w:val="28"/>
          <w:szCs w:val="28"/>
          <w:lang w:val="en-US" w:eastAsia="zh-CN" w:bidi="ar-SA"/>
        </w:rPr>
        <w:t>"connect"</w:t>
      </w: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 xml:space="preserve"> to connect Bluetooth. When "</w:t>
      </w:r>
      <w:r>
        <w:rPr>
          <w:rFonts w:hint="eastAsia" w:ascii="微软雅黑" w:hAnsi="微软雅黑" w:eastAsia="微软雅黑" w:cs="微软雅黑"/>
          <w:color w:val="FF0000"/>
          <w:kern w:val="2"/>
          <w:sz w:val="28"/>
          <w:szCs w:val="28"/>
          <w:lang w:val="en-US" w:eastAsia="zh-CN" w:bidi="ar-SA"/>
        </w:rPr>
        <w:t>connect</w:t>
      </w: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>" turns into "</w:t>
      </w:r>
      <w:r>
        <w:rPr>
          <w:rFonts w:hint="eastAsia" w:ascii="微软雅黑" w:hAnsi="微软雅黑" w:eastAsia="微软雅黑" w:cs="微软雅黑"/>
          <w:color w:val="FF0000"/>
          <w:kern w:val="2"/>
          <w:sz w:val="28"/>
          <w:szCs w:val="28"/>
          <w:lang w:val="en-US" w:eastAsia="zh-CN" w:bidi="ar-SA"/>
        </w:rPr>
        <w:t>is connected</w:t>
      </w: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 xml:space="preserve">", it indicates that the Bluetooth connection is successful. As shown in the picture below, the Bluetooth LED becomes </w:t>
      </w:r>
      <w:r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  <w:t>will stay on.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drawing>
          <wp:inline distT="0" distB="0" distL="114300" distR="114300">
            <wp:extent cx="6169025" cy="3855720"/>
            <wp:effectExtent l="0" t="0" r="3175" b="11430"/>
            <wp:docPr id="29" name="图片 17" descr="Screenshot_20220712_154012_com.keyestudio.keyes4wd_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 descr="Screenshot_20220712_154012_com.keyestudio.keyes4wd_ar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  <w:t xml:space="preserve">After connecting Bluetooth module, 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t xml:space="preserve"> click 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247650" cy="257175"/>
            <wp:effectExtent l="0" t="0" r="0" b="9525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  <w:t>to set baud rate to 9600. Pressing</w:t>
      </w:r>
      <w:r>
        <w:rPr>
          <w:rFonts w:hint="eastAsia" w:ascii="微软雅黑" w:hAnsi="微软雅黑" w:eastAsia="微软雅黑" w:cs="微软雅黑"/>
          <w:kern w:val="0"/>
          <w:sz w:val="28"/>
          <w:szCs w:val="28"/>
        </w:rPr>
        <w:t xml:space="preserve"> the button of the Bluetooth APP, and the corresponding characters </w:t>
      </w:r>
      <w:r>
        <w:rPr>
          <w:rFonts w:hint="eastAsia" w:ascii="微软雅黑" w:hAnsi="微软雅黑" w:eastAsia="微软雅黑" w:cs="微软雅黑"/>
          <w:kern w:val="0"/>
          <w:sz w:val="28"/>
          <w:szCs w:val="28"/>
          <w:lang w:val="en-US" w:eastAsia="zh-CN"/>
        </w:rPr>
        <w:t>will be</w:t>
      </w:r>
      <w:r>
        <w:rPr>
          <w:rFonts w:hint="eastAsia" w:ascii="微软雅黑" w:hAnsi="微软雅黑" w:eastAsia="微软雅黑" w:cs="微软雅黑"/>
          <w:kern w:val="0"/>
          <w:sz w:val="28"/>
          <w:szCs w:val="28"/>
        </w:rPr>
        <w:t xml:space="preserve"> displayed</w:t>
      </w:r>
      <w:r>
        <w:rPr>
          <w:rFonts w:hint="eastAsia" w:ascii="微软雅黑" w:hAnsi="微软雅黑" w:eastAsia="微软雅黑" w:cs="微软雅黑"/>
          <w:kern w:val="0"/>
          <w:sz w:val="28"/>
          <w:szCs w:val="28"/>
          <w:lang w:val="en-US" w:eastAsia="zh-CN"/>
        </w:rPr>
        <w:t>, as shown below:</w:t>
      </w:r>
    </w:p>
    <w:p>
      <w:pPr>
        <w:pStyle w:val="2"/>
        <w:shd w:val="clear"/>
        <w:rPr>
          <w:rFonts w:hint="eastAsia" w:eastAsia="宋体"/>
          <w:highlight w:val="none"/>
          <w:lang w:val="en-US" w:eastAsia="zh-CN"/>
        </w:rPr>
      </w:pPr>
      <w:r>
        <w:rPr>
          <w:rFonts w:hint="eastAsia" w:eastAsia="宋体"/>
          <w:highlight w:val="none"/>
          <w:lang w:val="en-US" w:eastAsia="zh-CN"/>
        </w:rPr>
        <w:t xml:space="preserve">   </w:t>
      </w:r>
      <w:r>
        <w:rPr>
          <w:highlight w:val="none"/>
        </w:rPr>
        <w:drawing>
          <wp:inline distT="0" distB="0" distL="114300" distR="114300">
            <wp:extent cx="2352675" cy="2905125"/>
            <wp:effectExtent l="0" t="0" r="9525" b="952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highlight w:val="none"/>
          <w:lang w:val="en-US" w:eastAsia="zh-CN"/>
        </w:rPr>
        <w:t xml:space="preserve"> </w:t>
      </w:r>
    </w:p>
    <w:p>
      <w:pPr>
        <w:rPr>
          <w:rFonts w:hint="eastAsia" w:ascii="微软雅黑" w:hAnsi="微软雅黑" w:eastAsia="微软雅黑" w:cs="微软雅黑"/>
          <w:color w:val="auto"/>
          <w:kern w:val="0"/>
          <w:sz w:val="28"/>
          <w:szCs w:val="28"/>
          <w:vertAlign w:val="baseline"/>
          <w:lang w:val="en-US" w:eastAsia="zh-CN"/>
        </w:rPr>
      </w:pPr>
    </w:p>
    <w:tbl>
      <w:tblPr>
        <w:tblStyle w:val="6"/>
        <w:tblpPr w:leftFromText="180" w:rightFromText="180" w:vertAnchor="text" w:horzAnchor="page" w:tblpX="1391" w:tblpY="308"/>
        <w:tblOverlap w:val="never"/>
        <w:tblW w:w="968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5"/>
        <w:gridCol w:w="3119"/>
        <w:gridCol w:w="50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7" w:hRule="atLeast"/>
        </w:trPr>
        <w:tc>
          <w:tcPr>
            <w:tcW w:w="1535" w:type="dxa"/>
            <w:shd w:val="clear" w:color="auto" w:fill="4F81BD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Key</w:t>
            </w:r>
          </w:p>
        </w:tc>
        <w:tc>
          <w:tcPr>
            <w:tcW w:w="8152" w:type="dxa"/>
            <w:gridSpan w:val="2"/>
            <w:shd w:val="clear" w:color="auto" w:fill="4F81BD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Function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5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drawing>
                <wp:inline distT="0" distB="0" distL="114300" distR="114300">
                  <wp:extent cx="793115" cy="269875"/>
                  <wp:effectExtent l="0" t="0" r="6985" b="15875"/>
                  <wp:docPr id="70" name="图片 19" descr="Screenshot_2019-10-29-13-26-09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9" descr="Screenshot_2019-10-29-13-26-09-0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694" t="4305" r="84619" b="85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115" cy="26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2" w:type="dxa"/>
            <w:gridSpan w:val="2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Pair DX-BT24 5.1 Bluetooth 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5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drawing>
                <wp:inline distT="0" distB="0" distL="114300" distR="114300">
                  <wp:extent cx="911225" cy="259715"/>
                  <wp:effectExtent l="0" t="0" r="3175" b="6985"/>
                  <wp:docPr id="71" name="图片 20" descr="Screenshot_2019-10-29-13-26-09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20" descr="Screenshot_2019-10-29-13-26-09-0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76669" t="4233" r="6456" b="86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225" cy="25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2" w:type="dxa"/>
            <w:gridSpan w:val="2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Disconnect Bluetooth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" w:hRule="atLeast"/>
        </w:trPr>
        <w:tc>
          <w:tcPr>
            <w:tcW w:w="1535" w:type="dxa"/>
            <w:vMerge w:val="restart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drawing>
                <wp:inline distT="0" distB="0" distL="114300" distR="114300">
                  <wp:extent cx="427990" cy="444500"/>
                  <wp:effectExtent l="0" t="0" r="10160" b="12700"/>
                  <wp:docPr id="72" name="图片 21" descr="Screenshot_2019-10-29-13-26-09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1" descr="Screenshot_2019-10-29-13-26-09-0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11925" t="16203" r="80151" b="67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0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 w:val="0"/>
            <w:vAlign w:val="center"/>
          </w:tcPr>
          <w:p>
            <w:pP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Control character</w:t>
            </w:r>
          </w:p>
        </w:tc>
        <w:tc>
          <w:tcPr>
            <w:tcW w:w="5033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Function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535" w:type="dxa"/>
            <w:vMerge w:val="continue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3119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Press: F</w:t>
            </w:r>
          </w:p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Release: S</w:t>
            </w:r>
          </w:p>
        </w:tc>
        <w:tc>
          <w:tcPr>
            <w:tcW w:w="5033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 xml:space="preserve">Press the button, the car  goes front; release to stop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5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drawing>
                <wp:inline distT="0" distB="0" distL="114300" distR="114300">
                  <wp:extent cx="428625" cy="426085"/>
                  <wp:effectExtent l="0" t="0" r="9525" b="12065"/>
                  <wp:docPr id="73" name="图片 22" descr="Screenshot_2019-10-29-13-26-09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2" descr="Screenshot_2019-10-29-13-26-09-0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2458" t="35207" r="89606" b="49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Press: L</w:t>
            </w:r>
          </w:p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Release: S</w:t>
            </w:r>
          </w:p>
        </w:tc>
        <w:tc>
          <w:tcPr>
            <w:tcW w:w="5033" w:type="dxa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both"/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Press the button, the car turns left; release to stop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5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drawing>
                <wp:inline distT="0" distB="0" distL="114300" distR="114300">
                  <wp:extent cx="412115" cy="427355"/>
                  <wp:effectExtent l="0" t="0" r="6985" b="10795"/>
                  <wp:docPr id="74" name="图片 23" descr="Screenshot_2019-10-29-13-26-09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3" descr="Screenshot_2019-10-29-13-26-09-0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20860" t="35207" r="71507" b="48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" cy="42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Press: R</w:t>
            </w:r>
          </w:p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Release: S</w:t>
            </w:r>
          </w:p>
        </w:tc>
        <w:tc>
          <w:tcPr>
            <w:tcW w:w="5033" w:type="dxa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both"/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Press the button, the car turns right; release to stop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8" w:hRule="atLeast"/>
        </w:trPr>
        <w:tc>
          <w:tcPr>
            <w:tcW w:w="1535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drawing>
                <wp:inline distT="0" distB="0" distL="114300" distR="114300">
                  <wp:extent cx="413385" cy="434340"/>
                  <wp:effectExtent l="0" t="0" r="5715" b="3810"/>
                  <wp:docPr id="75" name="图片 24" descr="Screenshot_2019-10-29-13-26-09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4" descr="Screenshot_2019-10-29-13-26-09-0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12560" t="52893" r="79787" b="3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" cy="43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Press: B</w:t>
            </w:r>
          </w:p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Release: S</w:t>
            </w:r>
          </w:p>
        </w:tc>
        <w:tc>
          <w:tcPr>
            <w:tcW w:w="5033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Press the button, the car goes back; release to stop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8" w:hRule="atLeast"/>
        </w:trPr>
        <w:tc>
          <w:tcPr>
            <w:tcW w:w="1535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drawing>
                <wp:inline distT="0" distB="0" distL="114300" distR="114300">
                  <wp:extent cx="876300" cy="476885"/>
                  <wp:effectExtent l="0" t="0" r="0" b="18415"/>
                  <wp:docPr id="7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 w:val="0"/>
            <w:vAlign w:val="center"/>
          </w:tcPr>
          <w:p>
            <w:pP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 xml:space="preserve">Press: </w:t>
            </w:r>
            <w: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a</w:t>
            </w:r>
            <w: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”</w:t>
            </w:r>
          </w:p>
          <w:p>
            <w:pP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 xml:space="preserve">Release: </w:t>
            </w:r>
            <w: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S</w:t>
            </w:r>
            <w: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”</w:t>
            </w:r>
          </w:p>
        </w:tc>
        <w:tc>
          <w:tcPr>
            <w:tcW w:w="5033" w:type="dxa"/>
            <w:noWrap w:val="0"/>
            <w:vAlign w:val="center"/>
          </w:tcPr>
          <w:p>
            <w:pP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 xml:space="preserve">Click to </w:t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instrText xml:space="preserve"> HYPERLINK "javascript:;" </w:instrText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fldChar w:fldCharType="separate"/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speed up</w:t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(maximum:255)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6" w:hRule="atLeast"/>
        </w:trPr>
        <w:tc>
          <w:tcPr>
            <w:tcW w:w="1535" w:type="dxa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left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885825" cy="492125"/>
                  <wp:effectExtent l="0" t="0" r="9525" b="3175"/>
                  <wp:docPr id="77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9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 w:val="0"/>
            <w:vAlign w:val="center"/>
          </w:tcPr>
          <w:p>
            <w:pP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 xml:space="preserve">Press: </w:t>
            </w:r>
            <w: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d</w:t>
            </w:r>
            <w: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”</w:t>
            </w:r>
          </w:p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 xml:space="preserve">Release: </w:t>
            </w:r>
            <w: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S</w:t>
            </w:r>
            <w:r>
              <w:rPr>
                <w:rFonts w:hint="default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”</w:t>
            </w:r>
          </w:p>
        </w:tc>
        <w:tc>
          <w:tcPr>
            <w:tcW w:w="5033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Click to slow down</w:t>
            </w:r>
          </w:p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(minimum:0)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5" w:type="dxa"/>
            <w:noWrap w:val="0"/>
            <w:vAlign w:val="center"/>
          </w:tcPr>
          <w:p>
            <w:pPr>
              <w:jc w:val="center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</w:rPr>
              <w:drawing>
                <wp:inline distT="0" distB="0" distL="114300" distR="114300">
                  <wp:extent cx="548005" cy="544195"/>
                  <wp:effectExtent l="0" t="0" r="4445" b="8255"/>
                  <wp:docPr id="78" name="图片 27" descr="Screenshot_2019-10-29-13-26-09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7" descr="Screenshot_2019-10-29-13-26-09-0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39252" t="75682" r="50600" b="4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005" cy="54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2" w:type="dxa"/>
            <w:gridSpan w:val="2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Click to start the gravity sensing function of the mobile phone: click again to exit the gravity sensing control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5" w:type="dxa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left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</w:rPr>
            </w:pPr>
            <w:r>
              <w:rPr>
                <w:rFonts w:hint="eastAsia"/>
                <w:lang w:val="en-US" w:eastAsia="zh-CN"/>
              </w:rPr>
              <w:t xml:space="preserve">  </w:t>
            </w:r>
            <w:r>
              <w:rPr>
                <w:rFonts w:hint="eastAsia"/>
              </w:rPr>
              <w:drawing>
                <wp:inline distT="0" distB="0" distL="114300" distR="114300">
                  <wp:extent cx="540385" cy="560705"/>
                  <wp:effectExtent l="0" t="0" r="12065" b="10795"/>
                  <wp:docPr id="79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85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Click to send“X”, click again to send“S”</w:t>
            </w:r>
          </w:p>
        </w:tc>
        <w:tc>
          <w:tcPr>
            <w:tcW w:w="5033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Start line tracking function; click again to exit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5" w:type="dxa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left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</w:rPr>
            </w:pPr>
            <w:r>
              <w:rPr>
                <w:rFonts w:hint="eastAsia"/>
                <w:lang w:val="en-US" w:eastAsia="zh-CN"/>
              </w:rPr>
              <w:t xml:space="preserve">  </w:t>
            </w:r>
            <w:r>
              <w:rPr>
                <w:rFonts w:hint="eastAsia"/>
              </w:rPr>
              <w:drawing>
                <wp:inline distT="0" distB="0" distL="114300" distR="114300">
                  <wp:extent cx="539750" cy="560070"/>
                  <wp:effectExtent l="0" t="0" r="12700" b="11430"/>
                  <wp:docPr id="80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" cy="56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Click to send“Y”, click again to send“S”</w:t>
            </w:r>
          </w:p>
        </w:tc>
        <w:tc>
          <w:tcPr>
            <w:tcW w:w="5033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Start ultrasonic avoiding function; click again to exit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5" w:type="dxa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left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</w:rPr>
            </w:pPr>
            <w:r>
              <w:rPr>
                <w:rFonts w:hint="eastAsia"/>
                <w:lang w:val="en-US" w:eastAsia="zh-CN"/>
              </w:rPr>
              <w:t xml:space="preserve">  </w:t>
            </w:r>
            <w:r>
              <w:rPr>
                <w:rFonts w:hint="eastAsia"/>
              </w:rPr>
              <w:drawing>
                <wp:inline distT="0" distB="0" distL="114300" distR="114300">
                  <wp:extent cx="539750" cy="591185"/>
                  <wp:effectExtent l="0" t="0" r="12700" b="18415"/>
                  <wp:docPr id="81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" cy="59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Click to send“U”, click again to send“S”</w:t>
            </w:r>
          </w:p>
        </w:tc>
        <w:tc>
          <w:tcPr>
            <w:tcW w:w="5033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Start ultrasonic follow function; click  again to exit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5" w:type="dxa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left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/>
                <w:lang w:val="en-US" w:eastAsia="zh-CN"/>
              </w:rPr>
              <w:t xml:space="preserve">  </w:t>
            </w:r>
            <w:r>
              <w:rPr>
                <w:rFonts w:hint="eastAsia"/>
              </w:rPr>
              <w:drawing>
                <wp:inline distT="0" distB="0" distL="114300" distR="114300">
                  <wp:extent cx="517525" cy="590550"/>
                  <wp:effectExtent l="0" t="0" r="15875" b="0"/>
                  <wp:docPr id="8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25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Click to send“G”, click again to send“S”</w:t>
            </w:r>
          </w:p>
        </w:tc>
        <w:tc>
          <w:tcPr>
            <w:tcW w:w="5033" w:type="dxa"/>
            <w:noWrap w:val="0"/>
            <w:vAlign w:val="center"/>
          </w:tcPr>
          <w:p>
            <w:pP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28"/>
                <w:szCs w:val="28"/>
                <w:vertAlign w:val="baseline"/>
                <w:lang w:val="en-US" w:eastAsia="zh-CN"/>
              </w:rPr>
              <w:t>Start restricting function; click  again to exit</w:t>
            </w:r>
          </w:p>
        </w:tc>
      </w:tr>
    </w:tbl>
    <w:p>
      <w:pPr>
        <w:numPr>
          <w:ilvl w:val="0"/>
          <w:numId w:val="0"/>
        </w:numPr>
        <w:ind w:leftChars="0"/>
        <w:outlineLvl w:val="9"/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yellow"/>
          <w:lang w:val="en-US" w:eastAsia="zh-CN" w:bidi="ar"/>
        </w:rPr>
      </w:pPr>
    </w:p>
    <w:p>
      <w:pPr>
        <w:pStyle w:val="2"/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yellow"/>
          <w:lang w:val="en-US" w:eastAsia="zh-CN" w:bidi="ar"/>
        </w:rPr>
      </w:pPr>
    </w:p>
    <w:p>
      <w:pPr>
        <w:pStyle w:val="2"/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yellow"/>
          <w:lang w:val="en-US" w:eastAsia="zh-CN" w:bidi="ar"/>
        </w:rPr>
      </w:pPr>
    </w:p>
    <w:p>
      <w:pPr>
        <w:pStyle w:val="2"/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yellow"/>
          <w:lang w:val="en-US" w:eastAsia="zh-CN" w:bidi="ar"/>
        </w:rPr>
      </w:pPr>
    </w:p>
    <w:p>
      <w:pPr>
        <w:pStyle w:val="2"/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yellow"/>
          <w:lang w:val="en-US" w:eastAsia="zh-CN" w:bidi="ar"/>
        </w:rPr>
      </w:pPr>
    </w:p>
    <w:p>
      <w:pPr>
        <w:pStyle w:val="2"/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yellow"/>
          <w:lang w:val="en-US" w:eastAsia="zh-CN" w:bidi="ar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default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</w:pPr>
      <w:r>
        <w:rPr>
          <w:rFonts w:hint="eastAsia" w:ascii="微软雅黑" w:hAnsi="Times New Roman" w:eastAsia="微软雅黑" w:cs="微软雅黑"/>
          <w:b/>
          <w:bCs/>
          <w:color w:val="FFFFFF"/>
          <w:kern w:val="2"/>
          <w:sz w:val="28"/>
          <w:szCs w:val="28"/>
          <w:highlight w:val="darkCyan"/>
          <w:lang w:val="en-US" w:eastAsia="zh-CN" w:bidi="ar"/>
        </w:rPr>
        <w:t>10.Extension Practice</w:t>
      </w:r>
      <w:r>
        <w:rPr>
          <w:rFonts w:hint="eastAsia" w:ascii="微软雅黑" w:hAnsi="Times New Roman" w:eastAsia="微软雅黑" w:cs="微软雅黑"/>
          <w:b w:val="0"/>
          <w:bCs w:val="0"/>
          <w:color w:val="FFFFFF"/>
          <w:kern w:val="2"/>
          <w:sz w:val="24"/>
          <w:szCs w:val="24"/>
          <w:highlight w:val="darkCyan"/>
          <w:lang w:val="en-US" w:eastAsia="zh-CN" w:bidi="ar"/>
        </w:rPr>
        <w:t xml:space="preserve">                                                           </w:t>
      </w:r>
    </w:p>
    <w:bookmarkEnd w:id="2"/>
    <w:p>
      <w:pPr>
        <w:bidi w:val="0"/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="微软雅黑" w:hAnsi="微软雅黑" w:eastAsia="微软雅黑" w:cs="微软雅黑"/>
          <w:color w:val="auto"/>
          <w:kern w:val="2"/>
          <w:sz w:val="28"/>
          <w:szCs w:val="28"/>
          <w:lang w:val="en-US" w:eastAsia="zh-CN" w:bidi="ar-SA"/>
        </w:rPr>
        <w:t>You can drag blocks to edit. Blocks listed below are for your reference</w:t>
      </w:r>
    </w:p>
    <w:p>
      <w:pPr>
        <w:pStyle w:val="2"/>
        <w:numPr>
          <w:ilvl w:val="0"/>
          <w:numId w:val="4"/>
        </w:numPr>
      </w:pPr>
      <w:r>
        <w:drawing>
          <wp:inline distT="0" distB="0" distL="114300" distR="114300">
            <wp:extent cx="2162175" cy="1095375"/>
            <wp:effectExtent l="0" t="0" r="9525" b="952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4"/>
        </w:numPr>
      </w:pPr>
      <w:r>
        <w:drawing>
          <wp:inline distT="0" distB="0" distL="114300" distR="114300">
            <wp:extent cx="2238375" cy="2457450"/>
            <wp:effectExtent l="0" t="0" r="9525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4"/>
        </w:numPr>
      </w:pPr>
      <w:r>
        <w:drawing>
          <wp:inline distT="0" distB="0" distL="114300" distR="114300">
            <wp:extent cx="3048000" cy="2581275"/>
            <wp:effectExtent l="0" t="0" r="0" b="952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4"/>
        </w:numPr>
      </w:pPr>
      <w:r>
        <w:drawing>
          <wp:inline distT="0" distB="0" distL="114300" distR="114300">
            <wp:extent cx="2085975" cy="1466850"/>
            <wp:effectExtent l="0" t="0" r="9525" b="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4"/>
        </w:numPr>
        <w:shd w:val="clear" w:fill="00B0F0"/>
      </w:pPr>
      <w:r>
        <w:drawing>
          <wp:inline distT="0" distB="0" distL="114300" distR="114300">
            <wp:extent cx="5219700" cy="1743075"/>
            <wp:effectExtent l="0" t="0" r="0" b="9525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4"/>
        </w:numPr>
        <w:shd w:val="clear" w:fill="00B0F0"/>
      </w:pPr>
      <w:r>
        <w:drawing>
          <wp:inline distT="0" distB="0" distL="114300" distR="114300">
            <wp:extent cx="2733675" cy="838200"/>
            <wp:effectExtent l="0" t="0" r="9525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4"/>
        </w:numPr>
        <w:shd w:val="clear" w:fill="00B0F0"/>
      </w:pPr>
      <w:r>
        <w:drawing>
          <wp:inline distT="0" distB="0" distL="114300" distR="114300">
            <wp:extent cx="1666875" cy="1628775"/>
            <wp:effectExtent l="0" t="0" r="9525" b="952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4"/>
        </w:numPr>
        <w:shd w:val="clear" w:fill="00B0F0"/>
      </w:pPr>
      <w:r>
        <w:drawing>
          <wp:inline distT="0" distB="0" distL="114300" distR="114300">
            <wp:extent cx="3038475" cy="847725"/>
            <wp:effectExtent l="0" t="0" r="9525" b="952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sz w:val="28"/>
          <w:szCs w:val="28"/>
          <w:highlight w:val="green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  <w:highlight w:val="green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green"/>
          <w:lang w:val="en-US" w:eastAsia="zh-CN"/>
        </w:rPr>
        <w:br w:type="page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green"/>
          <w:lang w:val="en-US" w:eastAsia="zh-CN"/>
        </w:rPr>
        <w:t>Complete Test Code</w:t>
      </w:r>
    </w:p>
    <w:p>
      <w:pPr>
        <w:pStyle w:val="2"/>
        <w:rPr>
          <w:rFonts w:hint="eastAsia" w:ascii="微软雅黑" w:hAnsi="微软雅黑" w:eastAsia="微软雅黑" w:cs="微软雅黑"/>
          <w:color w:val="auto"/>
          <w:kern w:val="0"/>
          <w:sz w:val="21"/>
          <w:szCs w:val="21"/>
          <w:lang w:val="en-US" w:eastAsia="zh-CN" w:bidi="ar-SA"/>
        </w:rPr>
      </w:pPr>
      <w:r>
        <w:drawing>
          <wp:inline distT="0" distB="0" distL="114300" distR="114300">
            <wp:extent cx="5471160" cy="6484620"/>
            <wp:effectExtent l="0" t="0" r="15240" b="1143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64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ascii="微软雅黑" w:hAnsi="微软雅黑" w:eastAsia="微软雅黑" w:cs="微软雅黑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t>After successfully uploading the code to the V4.0 board, connect the wirings according to the wiring diagram, then connect the computer via a USB cable to power the board. After powering on, click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427990" cy="444500"/>
            <wp:effectExtent l="0" t="0" r="10160" b="12700"/>
            <wp:docPr id="83" name="图片 33" descr="Screenshot_2019-10-29-13-26-09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3" descr="Screenshot_2019-10-29-13-26-09-02"/>
                    <pic:cNvPicPr>
                      <a:picLocks noChangeAspect="1"/>
                    </pic:cNvPicPr>
                  </pic:nvPicPr>
                  <pic:blipFill>
                    <a:blip r:embed="rId32"/>
                    <a:srcRect l="11925" t="16203" r="80151" b="6733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t>and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376555" cy="422910"/>
            <wp:effectExtent l="0" t="0" r="4445" b="15240"/>
            <wp:docPr id="84" name="图片 34" descr="Screenshot_2019-10-29-13-26-09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4" descr="Screenshot_2019-10-29-13-26-09-02"/>
                    <pic:cNvPicPr>
                      <a:picLocks noChangeAspect="1"/>
                    </pic:cNvPicPr>
                  </pic:nvPicPr>
                  <pic:blipFill>
                    <a:blip r:embed="rId32"/>
                    <a:srcRect l="12560" t="53316" r="80469" b="31021"/>
                    <a:stretch>
                      <a:fillRect/>
                    </a:stretch>
                  </pic:blipFill>
                  <pic:spPr>
                    <a:xfrm>
                      <a:off x="0" y="0"/>
                      <a:ext cx="37655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t xml:space="preserve">to </w:t>
      </w:r>
      <w:r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  <w:t>control the LED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CN"/>
        </w:rPr>
        <w:t>.</w:t>
      </w:r>
      <w:bookmarkStart w:id="3" w:name="_GoBack"/>
      <w:bookmarkEnd w:id="3"/>
    </w:p>
    <w:sectPr>
      <w:headerReference r:id="rId3" w:type="default"/>
      <w:footerReference r:id="rId4" w:type="default"/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0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nionPro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Gill Sans MT">
    <w:panose1 w:val="020B0502020104020203"/>
    <w:charset w:val="00"/>
    <w:family w:val="decorative"/>
    <w:pitch w:val="default"/>
    <w:sig w:usb0="00000003" w:usb1="00000000" w:usb2="00000000" w:usb3="00000000" w:csb0="20000003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</w:pPr>
    <w:r>
      <w:rPr>
        <w:rStyle w:val="9"/>
        <w:rFonts w:hint="eastAsia" w:ascii="Gill Sans MT" w:hAnsi="Gill Sans MT"/>
        <w:sz w:val="28"/>
        <w:szCs w:val="28"/>
      </w:rPr>
      <w:fldChar w:fldCharType="begin"/>
    </w:r>
    <w:r>
      <w:rPr>
        <w:rStyle w:val="9"/>
        <w:rFonts w:hint="eastAsia" w:ascii="Gill Sans MT" w:hAnsi="Gill Sans MT"/>
        <w:sz w:val="28"/>
        <w:szCs w:val="28"/>
      </w:rPr>
      <w:instrText xml:space="preserve">HYPERLINK "http://www.keyestudio.com"</w:instrText>
    </w:r>
    <w:r>
      <w:rPr>
        <w:rStyle w:val="9"/>
        <w:rFonts w:hint="eastAsia" w:ascii="Gill Sans MT" w:hAnsi="Gill Sans MT"/>
        <w:sz w:val="28"/>
        <w:szCs w:val="28"/>
      </w:rPr>
      <w:fldChar w:fldCharType="separate"/>
    </w:r>
    <w:r>
      <w:rPr>
        <w:rStyle w:val="9"/>
        <w:rFonts w:hint="eastAsia" w:ascii="Gill Sans MT" w:hAnsi="Gill Sans MT"/>
        <w:sz w:val="28"/>
        <w:szCs w:val="28"/>
      </w:rPr>
      <w:t>www.keyestudio.c</w:t>
    </w:r>
    <w:r>
      <w:rPr>
        <w:rStyle w:val="9"/>
        <w:rFonts w:hint="eastAsia" w:ascii="Gill Sans MT" w:hAnsi="Gill Sans MT"/>
        <w:sz w:val="28"/>
        <w:szCs w:val="28"/>
        <w:lang w:val="en-US" w:eastAsia="zh-CN"/>
      </w:rPr>
      <w:t>om</w:t>
    </w:r>
    <w:r>
      <w:rPr>
        <w:rFonts w:hint="default"/>
        <w:lang w:val="en-US" w:eastAsia="en-US"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pBdr>
        <w:bottom w:val="none" w:color="auto" w:sz="0" w:space="0"/>
      </w:pBdr>
      <w:tabs>
        <w:tab w:val="left" w:pos="2623"/>
        <w:tab w:val="clear" w:pos="4153"/>
      </w:tabs>
      <w:jc w:val="center"/>
    </w:pPr>
    <w:r>
      <w:rPr>
        <w:rFonts w:ascii="Arial" w:hAnsi="Arial" w:eastAsia="Arial"/>
        <w:sz w:val="48"/>
        <w:szCs w:val="48"/>
      </w:rPr>
      <w:t>key</w:t>
    </w:r>
    <w:r>
      <w:rPr>
        <w:rFonts w:hint="eastAsia" w:ascii="Arial" w:hAnsi="Arial" w:eastAsia="宋体"/>
        <w:sz w:val="48"/>
        <w:szCs w:val="48"/>
        <w:lang w:val="en-US" w:eastAsia="zh-CN"/>
      </w:rPr>
      <w:t>e</w:t>
    </w:r>
    <w:r>
      <w:rPr>
        <w:rFonts w:ascii="Arial" w:hAnsi="Arial" w:eastAsia="Arial"/>
        <w:sz w:val="48"/>
        <w:szCs w:val="48"/>
      </w:rPr>
      <w:t>studio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2738AE"/>
    <w:multiLevelType w:val="singleLevel"/>
    <w:tmpl w:val="132738AE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24D8F137"/>
    <w:multiLevelType w:val="singleLevel"/>
    <w:tmpl w:val="24D8F13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5CB0381C"/>
    <w:multiLevelType w:val="singleLevel"/>
    <w:tmpl w:val="5CB0381C"/>
    <w:lvl w:ilvl="0" w:tentative="0">
      <w:start w:val="1"/>
      <w:numFmt w:val="upperLetter"/>
      <w:suff w:val="space"/>
      <w:lvlText w:val="%1."/>
      <w:lvlJc w:val="left"/>
    </w:lvl>
  </w:abstractNum>
  <w:abstractNum w:abstractNumId="3">
    <w:nsid w:val="641F082F"/>
    <w:multiLevelType w:val="singleLevel"/>
    <w:tmpl w:val="641F082F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kzMmVkYzc3YjA0NzFiNThiYjZjZTU5N2ExMzdmYTcifQ=="/>
  </w:docVars>
  <w:rsids>
    <w:rsidRoot w:val="00000000"/>
    <w:rsid w:val="02C470C6"/>
    <w:rsid w:val="06AC7DC6"/>
    <w:rsid w:val="08421555"/>
    <w:rsid w:val="0D857D5E"/>
    <w:rsid w:val="0FA4240C"/>
    <w:rsid w:val="2889432F"/>
    <w:rsid w:val="36904D78"/>
    <w:rsid w:val="3BEE7D31"/>
    <w:rsid w:val="3C3A6EB0"/>
    <w:rsid w:val="3F0467CE"/>
    <w:rsid w:val="4224119B"/>
    <w:rsid w:val="4CFB7151"/>
    <w:rsid w:val="535A21AF"/>
    <w:rsid w:val="54D51C19"/>
    <w:rsid w:val="5A41082A"/>
    <w:rsid w:val="661D3289"/>
    <w:rsid w:val="6C750634"/>
    <w:rsid w:val="725C3045"/>
    <w:rsid w:val="72BB0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">
    <w:name w:val="[无段落样式]"/>
    <w:qFormat/>
    <w:uiPriority w:val="0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hAnsi="MinionPro-Regular" w:eastAsia="MinionPro-Regular" w:cs="Times New Roman"/>
      <w:color w:val="000000"/>
      <w:sz w:val="24"/>
      <w:szCs w:val="20"/>
      <w:lang w:val="en-GB" w:eastAsia="en-GB" w:bidi="ar-SA"/>
    </w:r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Normal (Web)"/>
    <w:basedOn w:val="1"/>
    <w:qFormat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unhideWhenUsed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paragraph" w:customStyle="1" w:styleId="10">
    <w:name w:val="列出段落1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942</Words>
  <Characters>4579</Characters>
  <Lines>0</Lines>
  <Paragraphs>0</Paragraphs>
  <TotalTime>0</TotalTime>
  <ScaleCrop>false</ScaleCrop>
  <LinksUpToDate>false</LinksUpToDate>
  <CharactersWithSpaces>6075</CharactersWithSpaces>
  <Application>WPS Office_11.1.0.13020_F1E327BC-269C-435d-A152-05C5408002CA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2022-07-19T09:03:00Z</dcterms:created>
  <dc:creator>Administrator</dc:creator>
  <cp:lastModifiedBy>Administrator</cp:lastModifiedBy>
  <dcterms:modified xsi:type="dcterms:W3CDTF">2023-02-28T08:55:26Z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2052-11.1.0.13020</vt:lpwstr>
  </property>
  <property fmtid="{D5CDD505-2E9C-101B-9397-08002B2CF9AE}" pid="3" name="ICV">
    <vt:lpwstr>0FE8A390580843AE9D61BA4FCA5F0780</vt:lpwstr>
  </property>
</Properties>
</file>